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A1D09" w14:textId="77777777" w:rsidR="00612CD7" w:rsidRDefault="00612CD7" w:rsidP="00414C69">
      <w:pPr>
        <w:shd w:val="clear" w:color="auto" w:fill="FFFFFF" w:themeFill="background1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</w:rPr>
      </w:pPr>
    </w:p>
    <w:p w14:paraId="0CC8CB79" w14:textId="451C50D2" w:rsidR="00414C69" w:rsidRPr="00173DC1" w:rsidRDefault="002312DC" w:rsidP="00414C69">
      <w:pPr>
        <w:shd w:val="clear" w:color="auto" w:fill="FFFFFF" w:themeFill="background1"/>
        <w:spacing w:after="0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>Behavior Line Therapist</w:t>
      </w:r>
    </w:p>
    <w:p w14:paraId="0E329556" w14:textId="6F077B1B" w:rsidR="00891905" w:rsidRDefault="00891905" w:rsidP="00414C69">
      <w:pPr>
        <w:shd w:val="clear" w:color="auto" w:fill="FFFFFF" w:themeFill="background1"/>
        <w:spacing w:after="0" w:line="240" w:lineRule="auto"/>
        <w:outlineLvl w:val="1"/>
        <w:rPr>
          <w:rFonts w:ascii="Garamond" w:eastAsia="Times New Roman" w:hAnsi="Garamond" w:cs="Arial"/>
          <w:sz w:val="24"/>
          <w:szCs w:val="24"/>
        </w:rPr>
      </w:pPr>
      <w:r w:rsidRPr="00173DC1">
        <w:rPr>
          <w:rFonts w:ascii="Garamond" w:eastAsia="Times New Roman" w:hAnsi="Garamond" w:cs="Arial"/>
          <w:sz w:val="24"/>
          <w:szCs w:val="24"/>
        </w:rPr>
        <w:t xml:space="preserve">The </w:t>
      </w:r>
      <w:r w:rsidR="002312DC">
        <w:rPr>
          <w:rFonts w:ascii="Garamond" w:eastAsia="Times New Roman" w:hAnsi="Garamond" w:cs="Arial"/>
          <w:sz w:val="24"/>
          <w:szCs w:val="24"/>
        </w:rPr>
        <w:t>line therapist</w:t>
      </w:r>
      <w:r w:rsidR="00E66646">
        <w:rPr>
          <w:rFonts w:ascii="Garamond" w:eastAsia="Times New Roman" w:hAnsi="Garamond" w:cs="Arial"/>
          <w:sz w:val="24"/>
          <w:szCs w:val="24"/>
        </w:rPr>
        <w:t xml:space="preserve"> is a variable hour position, </w:t>
      </w:r>
      <w:r w:rsidRPr="00173DC1">
        <w:rPr>
          <w:rFonts w:ascii="Garamond" w:eastAsia="Times New Roman" w:hAnsi="Garamond" w:cs="Arial"/>
          <w:sz w:val="24"/>
          <w:szCs w:val="24"/>
        </w:rPr>
        <w:t>assisting and supporting children and adults with dev</w:t>
      </w:r>
      <w:r w:rsidR="002312DC">
        <w:rPr>
          <w:rFonts w:ascii="Garamond" w:eastAsia="Times New Roman" w:hAnsi="Garamond" w:cs="Arial"/>
          <w:sz w:val="24"/>
          <w:szCs w:val="24"/>
        </w:rPr>
        <w:t>elopmental disabilities in</w:t>
      </w:r>
      <w:r w:rsidR="00414C69" w:rsidRPr="00173DC1">
        <w:rPr>
          <w:rFonts w:ascii="Garamond" w:eastAsia="Times New Roman" w:hAnsi="Garamond" w:cs="Arial"/>
          <w:sz w:val="24"/>
          <w:szCs w:val="24"/>
        </w:rPr>
        <w:t xml:space="preserve"> the client’s parental or guardian’s home (Natural Home</w:t>
      </w:r>
      <w:r w:rsidR="002312DC">
        <w:rPr>
          <w:rFonts w:ascii="Garamond" w:eastAsia="Times New Roman" w:hAnsi="Garamond" w:cs="Arial"/>
          <w:sz w:val="24"/>
          <w:szCs w:val="24"/>
        </w:rPr>
        <w:t>)</w:t>
      </w:r>
      <w:r w:rsidR="00101BBE" w:rsidRPr="00173DC1">
        <w:rPr>
          <w:rFonts w:ascii="Garamond" w:eastAsia="Times New Roman" w:hAnsi="Garamond" w:cs="Arial"/>
          <w:sz w:val="24"/>
          <w:szCs w:val="24"/>
        </w:rPr>
        <w:t>.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 </w:t>
      </w:r>
      <w:r w:rsidR="002312DC">
        <w:rPr>
          <w:rFonts w:ascii="Garamond" w:eastAsia="Times New Roman" w:hAnsi="Garamond" w:cs="Arial"/>
          <w:sz w:val="24"/>
          <w:szCs w:val="24"/>
        </w:rPr>
        <w:t xml:space="preserve">Line therapist </w:t>
      </w:r>
      <w:r w:rsidR="00093EF1">
        <w:rPr>
          <w:rFonts w:ascii="Garamond" w:eastAsia="Times New Roman" w:hAnsi="Garamond" w:cs="Arial"/>
          <w:sz w:val="24"/>
          <w:szCs w:val="24"/>
        </w:rPr>
        <w:t>are</w:t>
      </w:r>
      <w:r w:rsidR="00101BBE" w:rsidRPr="00173DC1">
        <w:rPr>
          <w:rFonts w:ascii="Garamond" w:eastAsia="Times New Roman" w:hAnsi="Garamond" w:cs="Arial"/>
          <w:sz w:val="24"/>
          <w:szCs w:val="24"/>
        </w:rPr>
        <w:t xml:space="preserve"> responsible, timely, professional and organized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. </w:t>
      </w:r>
      <w:r w:rsidR="002312DC">
        <w:rPr>
          <w:rFonts w:ascii="Garamond" w:eastAsia="Times New Roman" w:hAnsi="Garamond" w:cs="Arial"/>
          <w:sz w:val="24"/>
          <w:szCs w:val="24"/>
        </w:rPr>
        <w:t>Line therapists</w:t>
      </w:r>
      <w:r w:rsidR="00101BBE" w:rsidRPr="00173DC1">
        <w:rPr>
          <w:rFonts w:ascii="Garamond" w:eastAsia="Times New Roman" w:hAnsi="Garamond" w:cs="Arial"/>
          <w:sz w:val="24"/>
          <w:szCs w:val="24"/>
        </w:rPr>
        <w:t xml:space="preserve"> staff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 should have exceptional oral and written communication skills and a general knowledge of developmental disabilities.</w:t>
      </w:r>
    </w:p>
    <w:p w14:paraId="2797BE77" w14:textId="77777777" w:rsidR="002312DC" w:rsidRDefault="002312DC" w:rsidP="00414C69">
      <w:pPr>
        <w:shd w:val="clear" w:color="auto" w:fill="FFFFFF" w:themeFill="background1"/>
        <w:spacing w:after="0" w:line="240" w:lineRule="auto"/>
        <w:outlineLvl w:val="1"/>
        <w:rPr>
          <w:rFonts w:ascii="Garamond" w:eastAsia="Times New Roman" w:hAnsi="Garamond" w:cs="Arial"/>
          <w:sz w:val="24"/>
          <w:szCs w:val="24"/>
        </w:rPr>
      </w:pPr>
    </w:p>
    <w:p w14:paraId="037290BC" w14:textId="16B012AA" w:rsidR="002312DC" w:rsidRPr="00173DC1" w:rsidRDefault="002312DC" w:rsidP="00414C69">
      <w:pPr>
        <w:shd w:val="clear" w:color="auto" w:fill="FFFFFF" w:themeFill="background1"/>
        <w:spacing w:after="0" w:line="240" w:lineRule="auto"/>
        <w:outlineLvl w:val="1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Behavior Line Therapist implements Behavior Support Plans and ABA strategies with consumers to reduce behaviors of concern and teach consumers replacement behaviors.</w:t>
      </w:r>
    </w:p>
    <w:p w14:paraId="4597B672" w14:textId="77777777" w:rsidR="00101BBE" w:rsidRDefault="00101BBE" w:rsidP="00891905">
      <w:pPr>
        <w:shd w:val="clear" w:color="auto" w:fill="FFFFFF" w:themeFill="background1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</w:rPr>
      </w:pPr>
    </w:p>
    <w:p w14:paraId="683F01B6" w14:textId="77777777" w:rsidR="00891905" w:rsidRPr="00173DC1" w:rsidRDefault="00891905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73DC1">
        <w:rPr>
          <w:rFonts w:ascii="Garamond" w:eastAsia="Times New Roman" w:hAnsi="Garamond" w:cs="Times New Roman"/>
          <w:b/>
          <w:bCs/>
          <w:sz w:val="24"/>
          <w:szCs w:val="24"/>
        </w:rPr>
        <w:t>PREFERRED QUALIFICATIONS:</w:t>
      </w:r>
    </w:p>
    <w:p w14:paraId="54319C33" w14:textId="77777777" w:rsidR="00891905" w:rsidRPr="00173DC1" w:rsidRDefault="00891905" w:rsidP="00891905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College coursework in general or special education, Psychology, Sociology or a related human services field.</w:t>
      </w:r>
    </w:p>
    <w:p w14:paraId="0E423EC0" w14:textId="77777777" w:rsidR="00891905" w:rsidRPr="00891905" w:rsidRDefault="00891905" w:rsidP="00891905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rebuchet MS" w:eastAsia="Times New Roman" w:hAnsi="Trebuchet MS" w:cs="Times New Roman"/>
          <w:sz w:val="20"/>
          <w:szCs w:val="20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Experience working with individuals with Autism Spectrum Disorders or other developmental disabilities.</w:t>
      </w:r>
    </w:p>
    <w:p w14:paraId="1E6E06A5" w14:textId="77777777" w:rsidR="00101BBE" w:rsidRPr="00173DC1" w:rsidRDefault="00101BBE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7E01B8EF" w14:textId="77777777" w:rsidR="00891905" w:rsidRPr="00173DC1" w:rsidRDefault="00891905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73DC1">
        <w:rPr>
          <w:rFonts w:ascii="Garamond" w:eastAsia="Times New Roman" w:hAnsi="Garamond" w:cs="Times New Roman"/>
          <w:b/>
          <w:bCs/>
          <w:sz w:val="24"/>
          <w:szCs w:val="24"/>
        </w:rPr>
        <w:t>MINIMUM QUALIFICATIONS:</w:t>
      </w:r>
    </w:p>
    <w:p w14:paraId="2320B697" w14:textId="77777777"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Qualified applicants must be at least 18 years old and have a clean background check</w:t>
      </w:r>
      <w:r w:rsidR="00107DDC" w:rsidRPr="00173DC1">
        <w:rPr>
          <w:rFonts w:ascii="Garamond" w:eastAsia="Times New Roman" w:hAnsi="Garamond" w:cs="Times New Roman"/>
          <w:sz w:val="24"/>
          <w:szCs w:val="24"/>
        </w:rPr>
        <w:t xml:space="preserve"> with the Family Care Safety Registry, the Department of Health and Senior Services exclusions database and the Employee Disqualification List (EDL)</w:t>
      </w:r>
      <w:r w:rsidRPr="00173DC1">
        <w:rPr>
          <w:rFonts w:ascii="Garamond" w:eastAsia="Times New Roman" w:hAnsi="Garamond" w:cs="Times New Roman"/>
          <w:sz w:val="24"/>
          <w:szCs w:val="24"/>
        </w:rPr>
        <w:t>.</w:t>
      </w:r>
    </w:p>
    <w:p w14:paraId="39098BCF" w14:textId="77777777"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High school diploma or GED equivalent required.</w:t>
      </w:r>
    </w:p>
    <w:p w14:paraId="3E454C95" w14:textId="77777777" w:rsidR="00891905" w:rsidRPr="00173DC1" w:rsidRDefault="00FA326B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Working cell phone, internet access, an email account and general computer skills/knowledge.</w:t>
      </w:r>
    </w:p>
    <w:p w14:paraId="0397B571" w14:textId="77777777" w:rsidR="00891905" w:rsidRPr="008537A5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8537A5">
        <w:rPr>
          <w:rFonts w:ascii="Garamond" w:eastAsia="Times New Roman" w:hAnsi="Garamond" w:cs="Times New Roman"/>
          <w:sz w:val="24"/>
          <w:szCs w:val="24"/>
        </w:rPr>
        <w:t>Reliable and transportation that is insured in the state of Missouri or Illinois.</w:t>
      </w:r>
    </w:p>
    <w:p w14:paraId="6E186433" w14:textId="77777777" w:rsidR="00891905" w:rsidRPr="008537A5" w:rsidRDefault="00414C69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8537A5">
        <w:rPr>
          <w:rFonts w:ascii="Garamond" w:eastAsia="Times New Roman" w:hAnsi="Garamond" w:cs="Times New Roman"/>
          <w:sz w:val="24"/>
          <w:szCs w:val="24"/>
        </w:rPr>
        <w:t xml:space="preserve">Valid proof of insurance </w:t>
      </w:r>
      <w:r w:rsidR="00FA326B" w:rsidRPr="008537A5">
        <w:rPr>
          <w:rFonts w:ascii="Garamond" w:eastAsia="Times New Roman" w:hAnsi="Garamond" w:cs="Times New Roman"/>
          <w:sz w:val="24"/>
          <w:szCs w:val="24"/>
        </w:rPr>
        <w:t xml:space="preserve">and current driver’s license </w:t>
      </w:r>
      <w:r w:rsidRPr="008537A5">
        <w:rPr>
          <w:rFonts w:ascii="Garamond" w:eastAsia="Times New Roman" w:hAnsi="Garamond" w:cs="Times New Roman"/>
          <w:sz w:val="24"/>
          <w:szCs w:val="24"/>
        </w:rPr>
        <w:t>maintained in personnel file</w:t>
      </w:r>
      <w:r w:rsidR="00891905" w:rsidRPr="008537A5">
        <w:rPr>
          <w:rFonts w:ascii="Garamond" w:eastAsia="Times New Roman" w:hAnsi="Garamond" w:cs="Times New Roman"/>
          <w:sz w:val="24"/>
          <w:szCs w:val="24"/>
        </w:rPr>
        <w:t>.</w:t>
      </w:r>
    </w:p>
    <w:p w14:paraId="38C8E28D" w14:textId="77777777" w:rsidR="00414C69" w:rsidRDefault="00FA326B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Must have reliable transportation and be willing to tra</w:t>
      </w:r>
      <w:r w:rsidR="00B264AB" w:rsidRPr="00173DC1">
        <w:rPr>
          <w:rFonts w:ascii="Garamond" w:eastAsia="Times New Roman" w:hAnsi="Garamond" w:cs="Times New Roman"/>
          <w:sz w:val="24"/>
          <w:szCs w:val="24"/>
        </w:rPr>
        <w:t>ns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port client in own vehicle as </w:t>
      </w:r>
      <w:r w:rsidR="00414C69" w:rsidRPr="00173DC1">
        <w:rPr>
          <w:rFonts w:ascii="Garamond" w:eastAsia="Times New Roman" w:hAnsi="Garamond" w:cs="Times New Roman"/>
          <w:sz w:val="24"/>
          <w:szCs w:val="24"/>
        </w:rPr>
        <w:t>required per client specifications.</w:t>
      </w:r>
    </w:p>
    <w:p w14:paraId="443DA39B" w14:textId="1C879F91" w:rsidR="006C26B9" w:rsidRPr="00173DC1" w:rsidRDefault="006C26B9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Must be able to complete the Registered Behavior Technician certification (course work and testing must be completed within a 90 day window from start to finish). </w:t>
      </w:r>
    </w:p>
    <w:p w14:paraId="0DA815F7" w14:textId="77777777"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Must be Mandt certified (agency offers courses or will accept Mandt certification from other organization).</w:t>
      </w:r>
    </w:p>
    <w:p w14:paraId="045F56F0" w14:textId="77777777"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CPR/First Aid certification (agency offers courses or can be attained through other organizations).</w:t>
      </w:r>
    </w:p>
    <w:p w14:paraId="5896DD20" w14:textId="1A013234" w:rsidR="00414C69" w:rsidRPr="00173DC1" w:rsidRDefault="00414C69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Medication Administration level 1 certification (</w:t>
      </w:r>
      <w:r w:rsidR="006C26B9">
        <w:rPr>
          <w:rFonts w:ascii="Garamond" w:eastAsia="Times New Roman" w:hAnsi="Garamond" w:cs="Times New Roman"/>
          <w:sz w:val="24"/>
          <w:szCs w:val="24"/>
        </w:rPr>
        <w:t xml:space="preserve">only </w:t>
      </w:r>
      <w:bookmarkStart w:id="0" w:name="_GoBack"/>
      <w:bookmarkEnd w:id="0"/>
      <w:r w:rsidRPr="00173DC1">
        <w:rPr>
          <w:rFonts w:ascii="Garamond" w:eastAsia="Times New Roman" w:hAnsi="Garamond" w:cs="Times New Roman"/>
          <w:sz w:val="24"/>
          <w:szCs w:val="24"/>
        </w:rPr>
        <w:t>as necessary for client caseload)</w:t>
      </w:r>
    </w:p>
    <w:p w14:paraId="2EADE759" w14:textId="77777777" w:rsidR="00101BBE" w:rsidRDefault="00101BBE" w:rsidP="0089190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0910930" w14:textId="2081EBC4" w:rsidR="00891905" w:rsidRPr="00891905" w:rsidRDefault="00101BBE" w:rsidP="0089190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DC1">
        <w:rPr>
          <w:rFonts w:ascii="Garamond" w:eastAsia="Times New Roman" w:hAnsi="Garamond" w:cs="Arial"/>
          <w:b/>
          <w:bCs/>
          <w:sz w:val="24"/>
          <w:szCs w:val="24"/>
        </w:rPr>
        <w:t>REPORTS TO: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2312DC">
        <w:rPr>
          <w:rFonts w:ascii="Garamond" w:eastAsia="Times New Roman" w:hAnsi="Garamond" w:cs="Arial"/>
          <w:sz w:val="24"/>
          <w:szCs w:val="24"/>
        </w:rPr>
        <w:t>Natural Home Support Manager; Board Certified Behavior Analyst (BCBA); Board Certified assistant Behavior Analyst (</w:t>
      </w:r>
      <w:proofErr w:type="spellStart"/>
      <w:r w:rsidR="002312DC">
        <w:rPr>
          <w:rFonts w:ascii="Garamond" w:eastAsia="Times New Roman" w:hAnsi="Garamond" w:cs="Arial"/>
          <w:sz w:val="24"/>
          <w:szCs w:val="24"/>
        </w:rPr>
        <w:t>BCaBA</w:t>
      </w:r>
      <w:proofErr w:type="spellEnd"/>
      <w:r w:rsidR="002312DC">
        <w:rPr>
          <w:rFonts w:ascii="Garamond" w:eastAsia="Times New Roman" w:hAnsi="Garamond" w:cs="Arial"/>
          <w:sz w:val="24"/>
          <w:szCs w:val="24"/>
        </w:rPr>
        <w:t>).</w:t>
      </w:r>
    </w:p>
    <w:p w14:paraId="371A57B2" w14:textId="77777777" w:rsidR="00101BBE" w:rsidRDefault="00101BBE" w:rsidP="00891905">
      <w:pPr>
        <w:shd w:val="clear" w:color="auto" w:fill="FFFFFF" w:themeFill="background1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</w:rPr>
      </w:pPr>
    </w:p>
    <w:p w14:paraId="08A318AA" w14:textId="77777777" w:rsidR="00891905" w:rsidRPr="00173DC1" w:rsidRDefault="00891905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73DC1">
        <w:rPr>
          <w:rFonts w:ascii="Garamond" w:eastAsia="Times New Roman" w:hAnsi="Garamond" w:cs="Times New Roman"/>
          <w:b/>
          <w:bCs/>
          <w:sz w:val="24"/>
          <w:szCs w:val="24"/>
        </w:rPr>
        <w:t>JOB REQUIREMENTS AND RESPONSIBILITIES</w:t>
      </w:r>
      <w:r w:rsidRPr="00173DC1">
        <w:rPr>
          <w:rFonts w:ascii="Garamond" w:eastAsia="Times New Roman" w:hAnsi="Garamond" w:cs="Times New Roman"/>
          <w:b/>
          <w:bCs/>
          <w:sz w:val="28"/>
          <w:szCs w:val="28"/>
        </w:rPr>
        <w:t>:</w:t>
      </w:r>
    </w:p>
    <w:p w14:paraId="73F5F2CB" w14:textId="097CBD2F" w:rsidR="00891905" w:rsidRPr="00173DC1" w:rsidRDefault="002312DC" w:rsidP="00891905">
      <w:pPr>
        <w:shd w:val="clear" w:color="auto" w:fill="FFFFFF" w:themeFill="background1"/>
        <w:spacing w:before="120" w:after="12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Line therapist</w:t>
      </w:r>
      <w:r w:rsidR="00891905" w:rsidRPr="00173DC1">
        <w:rPr>
          <w:rFonts w:ascii="Garamond" w:eastAsia="Times New Roman" w:hAnsi="Garamond" w:cs="Arial"/>
          <w:sz w:val="24"/>
          <w:szCs w:val="24"/>
        </w:rPr>
        <w:t xml:space="preserve"> job requirements may include but are not limited to assisting in behavioral and personal care services to a specific learner that will enable him/her to reach his/her fullest potential and improve behavior, academic, social and functional skills.</w:t>
      </w:r>
    </w:p>
    <w:p w14:paraId="3D704910" w14:textId="77777777"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Assist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 with any activity of daily living as outlined in the client’s Behavior Support Plan or Individual Support Plan.</w:t>
      </w:r>
    </w:p>
    <w:p w14:paraId="17AFB345" w14:textId="77777777"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Implement s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pecific teaching strategies utilizing the principles of behavior analysis to focus on skill acquisition in all areas as well as the reduction of problematic and interfering behaviors.</w:t>
      </w:r>
    </w:p>
    <w:p w14:paraId="4A7D2A58" w14:textId="77777777" w:rsidR="00133DB9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 xml:space="preserve">Provide safe and continuous support in the home or community by maintaining arm’s length/line of sight/awake and alert posture and provisions throughout any shift. </w:t>
      </w:r>
    </w:p>
    <w:p w14:paraId="3ECE485D" w14:textId="77777777"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lastRenderedPageBreak/>
        <w:t>Provide r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ecreation </w:t>
      </w:r>
      <w:r w:rsidRPr="00173DC1">
        <w:rPr>
          <w:rFonts w:ascii="Garamond" w:eastAsia="Times New Roman" w:hAnsi="Garamond" w:cs="Times New Roman"/>
          <w:sz w:val="24"/>
          <w:szCs w:val="24"/>
        </w:rPr>
        <w:t>and leisure activities, teach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 function</w:t>
      </w:r>
      <w:r w:rsidRPr="00173DC1">
        <w:rPr>
          <w:rFonts w:ascii="Garamond" w:eastAsia="Times New Roman" w:hAnsi="Garamond" w:cs="Times New Roman"/>
          <w:sz w:val="24"/>
          <w:szCs w:val="24"/>
        </w:rPr>
        <w:t>al communication, implement approved behavior plans, and achieve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 increased independence, productivity, and inclusion in the community.</w:t>
      </w:r>
    </w:p>
    <w:p w14:paraId="0ABADBD3" w14:textId="6C9C8229"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Provide e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xten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sions of other forms of therapy and taught and deemed appropriate by the Behavior </w:t>
      </w:r>
      <w:r w:rsidR="002312DC">
        <w:rPr>
          <w:rFonts w:ascii="Garamond" w:eastAsia="Times New Roman" w:hAnsi="Garamond" w:cs="Times New Roman"/>
          <w:sz w:val="24"/>
          <w:szCs w:val="24"/>
        </w:rPr>
        <w:t>Analyst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 and/or direct supervisor of the team.</w:t>
      </w:r>
    </w:p>
    <w:p w14:paraId="3D8FDE6E" w14:textId="77777777" w:rsidR="00891905" w:rsidRPr="00173DC1" w:rsidRDefault="00891905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Ability to understand and implement a variety of Behavior Support Plans per each client’s outcomes and goals.</w:t>
      </w:r>
    </w:p>
    <w:p w14:paraId="53550551" w14:textId="77777777"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 xml:space="preserve">Ability to complete 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data on a daily basis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 and in line with the expectations of the team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ensure 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proper completion of time sheets, thera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pist checklists, and 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communication logs as outlined per client team.</w:t>
      </w:r>
    </w:p>
    <w:p w14:paraId="7FB9C8B7" w14:textId="77777777" w:rsidR="00612CD7" w:rsidRDefault="001C0C9F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 xml:space="preserve">Ability to push, pull, lift up to 75 lbs. and stand unaided for up to 3 hours at a time. </w:t>
      </w:r>
    </w:p>
    <w:p w14:paraId="155621F3" w14:textId="77777777" w:rsidR="00DE21EB" w:rsidRPr="00173DC1" w:rsidRDefault="00DE21EB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Ability to attend, assist and engage during monthly, quarterly, etc. team meetings. </w:t>
      </w:r>
    </w:p>
    <w:p w14:paraId="2461185B" w14:textId="77777777" w:rsidR="00612CD7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Ability to transport</w:t>
      </w:r>
      <w:r w:rsidR="00612CD7" w:rsidRPr="00173DC1">
        <w:rPr>
          <w:rFonts w:ascii="Garamond" w:eastAsia="Times New Roman" w:hAnsi="Garamond" w:cs="Times New Roman"/>
          <w:sz w:val="24"/>
          <w:szCs w:val="24"/>
        </w:rPr>
        <w:t xml:space="preserve"> clients in personal vehicle each shift as deemed appropriate to the BSP/ISP goals.</w:t>
      </w:r>
    </w:p>
    <w:p w14:paraId="4C9204AF" w14:textId="3C70F01E" w:rsidR="00F733AD" w:rsidRPr="00F733AD" w:rsidRDefault="00101BBE" w:rsidP="00F733AD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Gene</w:t>
      </w:r>
      <w:r w:rsidR="00133DB9" w:rsidRPr="00173DC1">
        <w:rPr>
          <w:rFonts w:ascii="Garamond" w:eastAsia="Times New Roman" w:hAnsi="Garamond" w:cs="Times New Roman"/>
          <w:sz w:val="24"/>
          <w:szCs w:val="24"/>
        </w:rPr>
        <w:t>ral upkeep and cleanliness of the home/</w:t>
      </w:r>
      <w:r w:rsidRPr="00173DC1">
        <w:rPr>
          <w:rFonts w:ascii="Garamond" w:eastAsia="Times New Roman" w:hAnsi="Garamond" w:cs="Times New Roman"/>
          <w:sz w:val="24"/>
          <w:szCs w:val="24"/>
        </w:rPr>
        <w:t>facility.</w:t>
      </w:r>
    </w:p>
    <w:p w14:paraId="1BCB1FCF" w14:textId="77777777" w:rsidR="00A302A8" w:rsidRDefault="00A302A8" w:rsidP="00612CD7">
      <w:pPr>
        <w:shd w:val="clear" w:color="auto" w:fill="FFFFFF" w:themeFill="background1"/>
        <w:spacing w:before="48" w:after="48" w:line="288" w:lineRule="atLeast"/>
        <w:ind w:left="120"/>
        <w:rPr>
          <w:rFonts w:ascii="Trebuchet MS" w:eastAsia="Times New Roman" w:hAnsi="Trebuchet MS" w:cs="Times New Roman"/>
          <w:sz w:val="20"/>
          <w:szCs w:val="20"/>
        </w:rPr>
      </w:pPr>
    </w:p>
    <w:p w14:paraId="616365C2" w14:textId="77777777" w:rsidR="00A302A8" w:rsidRDefault="00A302A8" w:rsidP="00A302A8">
      <w:pPr>
        <w:rPr>
          <w:rFonts w:ascii="Calibri" w:hAnsi="Calibri"/>
        </w:rPr>
      </w:pPr>
      <w:r>
        <w:rPr>
          <w:rFonts w:ascii="Calibri" w:hAnsi="Calibri"/>
        </w:rPr>
        <w:t xml:space="preserve">Overtime (reported hours of over 40 within a defined work week) is </w:t>
      </w:r>
      <w:r w:rsidRPr="0025328E">
        <w:rPr>
          <w:rFonts w:ascii="Calibri" w:hAnsi="Calibri"/>
          <w:b/>
        </w:rPr>
        <w:t>not authorized</w:t>
      </w:r>
      <w:r>
        <w:rPr>
          <w:rFonts w:ascii="Calibri" w:hAnsi="Calibri"/>
        </w:rPr>
        <w:t xml:space="preserve"> for any non-exempt position without prior approval from the Executive Director. Unauthorized OT will be subject to disciplinary action up to and including termination.</w:t>
      </w:r>
    </w:p>
    <w:p w14:paraId="1F7ABA35" w14:textId="77777777" w:rsidR="00A302A8" w:rsidRPr="0025328E" w:rsidRDefault="00A302A8" w:rsidP="00A302A8">
      <w:pPr>
        <w:rPr>
          <w:rFonts w:ascii="Calibri" w:hAnsi="Calibri"/>
          <w:i/>
        </w:rPr>
      </w:pPr>
      <w:r w:rsidRPr="0025328E">
        <w:rPr>
          <w:rFonts w:ascii="Calibri" w:hAnsi="Calibri"/>
          <w:i/>
        </w:rPr>
        <w:t xml:space="preserve">This job description is not designed to cover or contain a comprehensive listing of activities, duties or responsibilities that are required of the employee. Other duties, responsibilities and activities may change or be assigned at any time with or without notice. </w:t>
      </w:r>
    </w:p>
    <w:p w14:paraId="61E3E174" w14:textId="77777777" w:rsidR="00AB02A5" w:rsidRDefault="00612CD7" w:rsidP="00891905">
      <w:pPr>
        <w:shd w:val="clear" w:color="auto" w:fill="FFFFFF" w:themeFill="background1"/>
      </w:pPr>
      <w:r>
        <w:t>Employee s</w:t>
      </w:r>
      <w:r w:rsidR="00AB02A5">
        <w:t>ignature: __________________________________________________Date: _____________________</w:t>
      </w:r>
    </w:p>
    <w:p w14:paraId="76232FB9" w14:textId="77777777" w:rsidR="008C41E3" w:rsidRPr="00891905" w:rsidRDefault="008C41E3" w:rsidP="00133DB9">
      <w:pPr>
        <w:shd w:val="clear" w:color="auto" w:fill="FFFFFF" w:themeFill="background1"/>
      </w:pPr>
    </w:p>
    <w:sectPr w:rsidR="008C41E3" w:rsidRPr="00891905" w:rsidSect="004243B7">
      <w:headerReference w:type="default" r:id="rId7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5F90" w14:textId="77777777" w:rsidR="005E0AE3" w:rsidRDefault="005E0AE3" w:rsidP="00101BBE">
      <w:pPr>
        <w:spacing w:after="0" w:line="240" w:lineRule="auto"/>
      </w:pPr>
      <w:r>
        <w:separator/>
      </w:r>
    </w:p>
  </w:endnote>
  <w:endnote w:type="continuationSeparator" w:id="0">
    <w:p w14:paraId="530A56F8" w14:textId="77777777" w:rsidR="005E0AE3" w:rsidRDefault="005E0AE3" w:rsidP="0010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587A" w14:textId="77777777" w:rsidR="005E0AE3" w:rsidRDefault="005E0AE3" w:rsidP="00101BBE">
      <w:pPr>
        <w:spacing w:after="0" w:line="240" w:lineRule="auto"/>
      </w:pPr>
      <w:r>
        <w:separator/>
      </w:r>
    </w:p>
  </w:footnote>
  <w:footnote w:type="continuationSeparator" w:id="0">
    <w:p w14:paraId="58BAEE50" w14:textId="77777777" w:rsidR="005E0AE3" w:rsidRDefault="005E0AE3" w:rsidP="0010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19AD" w14:textId="70893781" w:rsidR="00101BBE" w:rsidRPr="00101BBE" w:rsidRDefault="00107DDC" w:rsidP="00101BBE">
    <w:pPr>
      <w:pStyle w:val="Header"/>
      <w:jc w:val="right"/>
      <w:rPr>
        <w:b/>
        <w:color w:val="808080" w:themeColor="background1" w:themeShade="80"/>
        <w:sz w:val="32"/>
        <w:szCs w:val="32"/>
      </w:rPr>
    </w:pPr>
    <w:r>
      <w:rPr>
        <w:b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0F77B4A7" wp14:editId="7E5A32BF">
          <wp:simplePos x="0" y="0"/>
          <wp:positionH relativeFrom="column">
            <wp:posOffset>66675</wp:posOffset>
          </wp:positionH>
          <wp:positionV relativeFrom="paragraph">
            <wp:posOffset>-400050</wp:posOffset>
          </wp:positionV>
          <wp:extent cx="1222673" cy="600075"/>
          <wp:effectExtent l="0" t="0" r="0" b="0"/>
          <wp:wrapNone/>
          <wp:docPr id="1" name="Picture 1" descr="C:\Users\HR Director\Pictures\My Pictures\My Pictures\BIS Emp\2011 B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 Director\Pictures\My Pictures\My Pictures\BIS Emp\2011 BI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73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BBE" w:rsidRPr="00101BBE">
      <w:rPr>
        <w:b/>
        <w:color w:val="808080" w:themeColor="background1" w:themeShade="80"/>
        <w:sz w:val="32"/>
        <w:szCs w:val="32"/>
      </w:rPr>
      <w:t xml:space="preserve">Job Description – </w:t>
    </w:r>
    <w:r w:rsidR="002312DC">
      <w:rPr>
        <w:b/>
        <w:color w:val="808080" w:themeColor="background1" w:themeShade="80"/>
        <w:sz w:val="32"/>
        <w:szCs w:val="32"/>
      </w:rPr>
      <w:t>Behavior Line Therapist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7F6"/>
    <w:multiLevelType w:val="multilevel"/>
    <w:tmpl w:val="D7C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1FC0"/>
    <w:multiLevelType w:val="multilevel"/>
    <w:tmpl w:val="5B6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25299"/>
    <w:multiLevelType w:val="multilevel"/>
    <w:tmpl w:val="DC5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05"/>
    <w:rsid w:val="0001748A"/>
    <w:rsid w:val="00093EF1"/>
    <w:rsid w:val="00101BBE"/>
    <w:rsid w:val="00107DDC"/>
    <w:rsid w:val="00133DB9"/>
    <w:rsid w:val="00173DC1"/>
    <w:rsid w:val="001C0C9F"/>
    <w:rsid w:val="001F0F86"/>
    <w:rsid w:val="001F4ABA"/>
    <w:rsid w:val="002312DC"/>
    <w:rsid w:val="0029590A"/>
    <w:rsid w:val="00323A9B"/>
    <w:rsid w:val="00414C69"/>
    <w:rsid w:val="004243B7"/>
    <w:rsid w:val="00446679"/>
    <w:rsid w:val="00562FB1"/>
    <w:rsid w:val="005E0AE3"/>
    <w:rsid w:val="00612CD7"/>
    <w:rsid w:val="006C26B9"/>
    <w:rsid w:val="00776A8F"/>
    <w:rsid w:val="00787F50"/>
    <w:rsid w:val="00811F00"/>
    <w:rsid w:val="008537A5"/>
    <w:rsid w:val="00891905"/>
    <w:rsid w:val="008C41E3"/>
    <w:rsid w:val="009A4D41"/>
    <w:rsid w:val="00A302A8"/>
    <w:rsid w:val="00A37401"/>
    <w:rsid w:val="00AB02A5"/>
    <w:rsid w:val="00B264AB"/>
    <w:rsid w:val="00BD5DA0"/>
    <w:rsid w:val="00DE21EB"/>
    <w:rsid w:val="00E66646"/>
    <w:rsid w:val="00EA133F"/>
    <w:rsid w:val="00F733AD"/>
    <w:rsid w:val="00F744F3"/>
    <w:rsid w:val="00FA326B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1648EF"/>
  <w15:docId w15:val="{4714B3C6-FD84-44D0-9D79-3DF7280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1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9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9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905"/>
    <w:rPr>
      <w:b/>
      <w:bCs/>
    </w:rPr>
  </w:style>
  <w:style w:type="character" w:customStyle="1" w:styleId="apple-converted-space">
    <w:name w:val="apple-converted-space"/>
    <w:basedOn w:val="DefaultParagraphFont"/>
    <w:rsid w:val="00891905"/>
  </w:style>
  <w:style w:type="paragraph" w:styleId="ListParagraph">
    <w:name w:val="List Paragraph"/>
    <w:basedOn w:val="Normal"/>
    <w:uiPriority w:val="34"/>
    <w:qFormat/>
    <w:rsid w:val="00101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BE"/>
  </w:style>
  <w:style w:type="paragraph" w:styleId="Footer">
    <w:name w:val="footer"/>
    <w:basedOn w:val="Normal"/>
    <w:link w:val="FooterChar"/>
    <w:uiPriority w:val="99"/>
    <w:unhideWhenUsed/>
    <w:rsid w:val="0010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BE"/>
  </w:style>
  <w:style w:type="paragraph" w:styleId="BalloonText">
    <w:name w:val="Balloon Text"/>
    <w:basedOn w:val="Normal"/>
    <w:link w:val="BalloonTextChar"/>
    <w:uiPriority w:val="99"/>
    <w:semiHidden/>
    <w:unhideWhenUsed/>
    <w:rsid w:val="001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Forsythe</dc:creator>
  <cp:lastModifiedBy>Kim Forsythe</cp:lastModifiedBy>
  <cp:revision>5</cp:revision>
  <cp:lastPrinted>2016-09-28T16:09:00Z</cp:lastPrinted>
  <dcterms:created xsi:type="dcterms:W3CDTF">2016-11-10T21:43:00Z</dcterms:created>
  <dcterms:modified xsi:type="dcterms:W3CDTF">2017-02-02T20:26:00Z</dcterms:modified>
</cp:coreProperties>
</file>